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88AFD">
      <w:pPr>
        <w:spacing w:before="59" w:line="219" w:lineRule="auto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 w:cs="宋体"/>
          <w:spacing w:val="6"/>
          <w:sz w:val="30"/>
          <w:szCs w:val="30"/>
        </w:rPr>
        <w:t>附件1</w:t>
      </w:r>
    </w:p>
    <w:p w14:paraId="0EF723F4">
      <w:pPr>
        <w:spacing w:before="183" w:line="219" w:lineRule="auto"/>
        <w:ind w:left="431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7"/>
          <w:sz w:val="37"/>
          <w:szCs w:val="37"/>
        </w:rPr>
        <w:t>缴费指南</w:t>
      </w:r>
    </w:p>
    <w:p w14:paraId="66FCBDDB">
      <w:pPr>
        <w:spacing w:before="289" w:line="219" w:lineRule="auto"/>
        <w:ind w:left="694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一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、缴费流程</w:t>
      </w:r>
    </w:p>
    <w:p w14:paraId="1CD7C7EC">
      <w:pPr>
        <w:pStyle w:val="2"/>
        <w:spacing w:before="223" w:line="221" w:lineRule="auto"/>
        <w:ind w:left="560"/>
        <w:rPr>
          <w:sz w:val="30"/>
          <w:szCs w:val="30"/>
        </w:rPr>
      </w:pPr>
      <w:r>
        <w:rPr>
          <w:spacing w:val="-18"/>
          <w:sz w:val="30"/>
          <w:szCs w:val="30"/>
        </w:rPr>
        <w:t>1、登陆缴费平台</w:t>
      </w:r>
    </w:p>
    <w:p w14:paraId="1EDE20D4">
      <w:pPr>
        <w:pStyle w:val="2"/>
        <w:spacing w:before="200" w:line="220" w:lineRule="auto"/>
        <w:ind w:left="560"/>
        <w:rPr>
          <w:sz w:val="30"/>
          <w:szCs w:val="30"/>
        </w:rPr>
      </w:pPr>
      <w:r>
        <w:rPr>
          <w:spacing w:val="-17"/>
          <w:sz w:val="30"/>
          <w:szCs w:val="30"/>
        </w:rPr>
        <w:t>请各位学员使用谷歌或</w:t>
      </w:r>
      <w:r>
        <w:rPr>
          <w:rFonts w:ascii="宋体" w:hAnsi="宋体" w:eastAsia="宋体" w:cs="宋体"/>
          <w:spacing w:val="-17"/>
          <w:sz w:val="30"/>
          <w:szCs w:val="30"/>
        </w:rPr>
        <w:t>IE</w:t>
      </w:r>
      <w:r>
        <w:rPr>
          <w:rFonts w:ascii="宋体" w:hAnsi="宋体" w:eastAsia="宋体" w:cs="宋体"/>
          <w:spacing w:val="-66"/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浏览器，登录网址</w:t>
      </w:r>
    </w:p>
    <w:p w14:paraId="62EB565D">
      <w:pPr>
        <w:pStyle w:val="2"/>
        <w:spacing w:before="181" w:line="327" w:lineRule="auto"/>
        <w:ind w:left="188" w:right="120" w:hanging="189"/>
        <w:rPr>
          <w:spacing w:val="-11"/>
          <w:sz w:val="30"/>
          <w:szCs w:val="30"/>
        </w:rPr>
      </w:pPr>
      <w:r>
        <w:fldChar w:fldCharType="begin"/>
      </w:r>
      <w:r>
        <w:instrText xml:space="preserve"> HYPERLINK "http://pay.cpu.edu.cn/payment/" </w:instrText>
      </w:r>
      <w:r>
        <w:fldChar w:fldCharType="separate"/>
      </w:r>
      <w:r>
        <w:rPr>
          <w:rFonts w:ascii="宋体" w:hAnsi="宋体" w:eastAsia="宋体" w:cs="宋体"/>
          <w:spacing w:val="-10"/>
          <w:sz w:val="30"/>
          <w:szCs w:val="30"/>
        </w:rPr>
        <w:t>http://pay.cpu.edu.cn/payment/</w:t>
      </w:r>
      <w:r>
        <w:rPr>
          <w:rFonts w:ascii="宋体" w:hAnsi="宋体" w:eastAsia="宋体" w:cs="宋体"/>
          <w:spacing w:val="-10"/>
          <w:sz w:val="30"/>
          <w:szCs w:val="30"/>
        </w:rPr>
        <w:fldChar w:fldCharType="end"/>
      </w:r>
      <w:r>
        <w:rPr>
          <w:rFonts w:ascii="宋体" w:hAnsi="宋体" w:eastAsia="宋体" w:cs="宋体"/>
          <w:spacing w:val="-10"/>
          <w:sz w:val="30"/>
          <w:szCs w:val="30"/>
        </w:rPr>
        <w:t>,</w:t>
      </w:r>
      <w:r>
        <w:rPr>
          <w:spacing w:val="-10"/>
          <w:sz w:val="30"/>
          <w:szCs w:val="30"/>
        </w:rPr>
        <w:t>输</w:t>
      </w:r>
      <w:r>
        <w:rPr>
          <w:spacing w:val="-11"/>
          <w:sz w:val="30"/>
          <w:szCs w:val="30"/>
        </w:rPr>
        <w:t>入用户名：身份证号码，密码：Jfpt(首字母大写)</w:t>
      </w:r>
      <w:r>
        <w:rPr>
          <w:rFonts w:hint="eastAsia"/>
          <w:spacing w:val="-11"/>
          <w:sz w:val="30"/>
          <w:szCs w:val="30"/>
          <w:lang w:val="en-US" w:eastAsia="zh-CN"/>
        </w:rPr>
        <w:t>加身份证后六位</w:t>
      </w:r>
      <w:r>
        <w:rPr>
          <w:spacing w:val="-11"/>
          <w:sz w:val="30"/>
          <w:szCs w:val="30"/>
        </w:rPr>
        <w:t xml:space="preserve"> ,以及验证直接登录(无需注册)。</w:t>
      </w:r>
    </w:p>
    <w:p w14:paraId="550F8511">
      <w:pPr>
        <w:pStyle w:val="2"/>
        <w:spacing w:before="18" w:line="220" w:lineRule="auto"/>
        <w:ind w:left="560"/>
        <w:rPr>
          <w:sz w:val="30"/>
          <w:szCs w:val="30"/>
        </w:rPr>
      </w:pPr>
      <w:r>
        <w:rPr>
          <w:spacing w:val="-23"/>
          <w:sz w:val="30"/>
          <w:szCs w:val="30"/>
        </w:rPr>
        <w:t>提示：请不要随意修改登录密码。</w:t>
      </w:r>
    </w:p>
    <w:p w14:paraId="641C7D99">
      <w:pPr>
        <w:pStyle w:val="2"/>
        <w:spacing w:before="204" w:line="222" w:lineRule="auto"/>
        <w:ind w:left="560"/>
        <w:rPr>
          <w:sz w:val="30"/>
          <w:szCs w:val="30"/>
        </w:rPr>
      </w:pPr>
      <w:r>
        <w:rPr>
          <w:spacing w:val="-18"/>
          <w:sz w:val="30"/>
          <w:szCs w:val="30"/>
        </w:rPr>
        <w:t>2、点击修改个人信息</w:t>
      </w:r>
    </w:p>
    <w:p w14:paraId="5EDE1AC2">
      <w:pPr>
        <w:pStyle w:val="2"/>
        <w:spacing w:before="178" w:line="322" w:lineRule="auto"/>
        <w:ind w:right="137" w:firstLine="560"/>
        <w:rPr>
          <w:sz w:val="30"/>
          <w:szCs w:val="30"/>
        </w:rPr>
      </w:pPr>
      <w:r>
        <w:rPr>
          <w:spacing w:val="-12"/>
          <w:sz w:val="30"/>
          <w:szCs w:val="30"/>
        </w:rPr>
        <w:t>填写正确的电子邮箱、联系电话(必填)等信息，电子邮箱用于接收电子发</w:t>
      </w:r>
      <w:r>
        <w:rPr>
          <w:spacing w:val="7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票，请务必填写准确。</w:t>
      </w:r>
    </w:p>
    <w:p w14:paraId="6F57B4D8">
      <w:pPr>
        <w:pStyle w:val="2"/>
        <w:spacing w:before="43" w:line="220" w:lineRule="auto"/>
        <w:ind w:left="560"/>
        <w:rPr>
          <w:sz w:val="30"/>
          <w:szCs w:val="30"/>
        </w:rPr>
      </w:pPr>
      <w:r>
        <w:rPr>
          <w:rFonts w:ascii="宋体" w:hAnsi="宋体" w:eastAsia="宋体" w:cs="宋体"/>
          <w:spacing w:val="-21"/>
          <w:sz w:val="30"/>
          <w:szCs w:val="30"/>
        </w:rPr>
        <w:t>3、</w:t>
      </w:r>
      <w:r>
        <w:rPr>
          <w:spacing w:val="-21"/>
          <w:sz w:val="30"/>
          <w:szCs w:val="30"/>
        </w:rPr>
        <w:t>选择缴费信息</w:t>
      </w:r>
    </w:p>
    <w:p w14:paraId="71381DC4">
      <w:pPr>
        <w:pStyle w:val="2"/>
        <w:spacing w:before="182" w:line="323" w:lineRule="auto"/>
        <w:ind w:firstLine="560"/>
        <w:rPr>
          <w:sz w:val="30"/>
          <w:szCs w:val="30"/>
        </w:rPr>
      </w:pPr>
      <w:r>
        <w:rPr>
          <w:spacing w:val="-13"/>
          <w:sz w:val="30"/>
          <w:szCs w:val="30"/>
        </w:rPr>
        <w:t>收费单位选择“成教院”,收费项目选择“同等学力申硕学位学费”,并勾</w:t>
      </w:r>
      <w:r>
        <w:rPr>
          <w:spacing w:val="5"/>
          <w:sz w:val="30"/>
          <w:szCs w:val="30"/>
        </w:rPr>
        <w:t xml:space="preserve">  </w:t>
      </w:r>
      <w:r>
        <w:rPr>
          <w:spacing w:val="-12"/>
          <w:sz w:val="30"/>
          <w:szCs w:val="30"/>
        </w:rPr>
        <w:t>选收费项列表“同等学力申硕学位学费15000元/人”,点击“支付”并核对订单</w:t>
      </w:r>
      <w:r>
        <w:rPr>
          <w:spacing w:val="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信息。</w:t>
      </w:r>
    </w:p>
    <w:p w14:paraId="33CEF2C5">
      <w:pPr>
        <w:pStyle w:val="2"/>
        <w:spacing w:before="67" w:line="222" w:lineRule="auto"/>
        <w:ind w:left="560"/>
        <w:rPr>
          <w:sz w:val="30"/>
          <w:szCs w:val="30"/>
        </w:rPr>
      </w:pPr>
      <w:r>
        <w:rPr>
          <w:spacing w:val="-19"/>
          <w:sz w:val="30"/>
          <w:szCs w:val="30"/>
        </w:rPr>
        <w:t>4、核对信息、完成支付</w:t>
      </w:r>
    </w:p>
    <w:p w14:paraId="36C21CCD">
      <w:pPr>
        <w:pStyle w:val="2"/>
        <w:spacing w:before="179" w:line="321" w:lineRule="auto"/>
        <w:ind w:right="156" w:firstLine="560"/>
        <w:rPr>
          <w:sz w:val="30"/>
          <w:szCs w:val="30"/>
        </w:rPr>
      </w:pPr>
      <w:r>
        <w:rPr>
          <w:spacing w:val="-17"/>
          <w:sz w:val="30"/>
          <w:szCs w:val="30"/>
        </w:rPr>
        <w:t>在不修改票据抬头的情况下，点击“下一步”(本次缴费无需填写抬头，直</w:t>
      </w:r>
      <w:r>
        <w:rPr>
          <w:spacing w:val="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接点击“下一步”),再次核对订单后，点击“是”。按照提示步骤完成支付，</w:t>
      </w:r>
      <w:r>
        <w:rPr>
          <w:spacing w:val="7"/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银行卡支付建议最好使用储蓄卡。保存电子票据。</w:t>
      </w:r>
    </w:p>
    <w:p w14:paraId="541FA57F">
      <w:pPr>
        <w:spacing w:before="117" w:line="220" w:lineRule="auto"/>
        <w:ind w:left="664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二</w:t>
      </w:r>
      <w:r>
        <w:rPr>
          <w:rFonts w:ascii="宋体" w:hAnsi="宋体" w:eastAsia="宋体" w:cs="宋体"/>
          <w:spacing w:val="-2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、注意事项</w:t>
      </w:r>
    </w:p>
    <w:p w14:paraId="3D336558">
      <w:pPr>
        <w:pStyle w:val="2"/>
        <w:spacing w:before="218" w:line="282" w:lineRule="auto"/>
        <w:ind w:right="21" w:firstLine="560"/>
        <w:rPr>
          <w:sz w:val="30"/>
          <w:szCs w:val="30"/>
        </w:rPr>
      </w:pPr>
      <w:r>
        <w:rPr>
          <w:spacing w:val="-21"/>
          <w:sz w:val="30"/>
          <w:szCs w:val="30"/>
        </w:rPr>
        <w:t>1、请各位学员务必在规定时间内完成缴费，逾期未缴者</w:t>
      </w:r>
      <w:r>
        <w:rPr>
          <w:spacing w:val="-22"/>
          <w:sz w:val="30"/>
          <w:szCs w:val="30"/>
        </w:rPr>
        <w:t>将视为自动放弃本次</w:t>
      </w:r>
      <w:r>
        <w:rPr>
          <w:sz w:val="30"/>
          <w:szCs w:val="30"/>
        </w:rPr>
        <w:t xml:space="preserve"> </w:t>
      </w:r>
      <w:r>
        <w:rPr>
          <w:spacing w:val="-28"/>
          <w:sz w:val="30"/>
          <w:szCs w:val="30"/>
        </w:rPr>
        <w:t>申硕资格。</w:t>
      </w:r>
    </w:p>
    <w:p w14:paraId="26147CDF">
      <w:pPr>
        <w:pStyle w:val="2"/>
        <w:spacing w:before="180" w:line="280" w:lineRule="auto"/>
        <w:ind w:right="50" w:firstLine="560"/>
        <w:rPr>
          <w:sz w:val="30"/>
          <w:szCs w:val="30"/>
        </w:rPr>
      </w:pPr>
      <w:r>
        <w:rPr>
          <w:spacing w:val="-22"/>
          <w:sz w:val="30"/>
          <w:szCs w:val="30"/>
        </w:rPr>
        <w:t>2、本次缴费为一次完成支付，不可分多次支付。开票抬头默认为学</w:t>
      </w:r>
      <w:r>
        <w:rPr>
          <w:spacing w:val="-23"/>
          <w:sz w:val="30"/>
          <w:szCs w:val="30"/>
        </w:rPr>
        <w:t>生姓名，</w:t>
      </w:r>
      <w:r>
        <w:rPr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无需填写、更改。</w:t>
      </w:r>
    </w:p>
    <w:p w14:paraId="43BD0A89">
      <w:pPr>
        <w:pStyle w:val="2"/>
        <w:spacing w:before="175" w:line="219" w:lineRule="auto"/>
        <w:ind w:left="560"/>
        <w:rPr>
          <w:sz w:val="30"/>
          <w:szCs w:val="30"/>
        </w:rPr>
      </w:pPr>
      <w:r>
        <w:rPr>
          <w:rFonts w:ascii="宋体" w:hAnsi="宋体" w:eastAsia="宋体" w:cs="宋体"/>
          <w:spacing w:val="-21"/>
          <w:sz w:val="30"/>
          <w:szCs w:val="30"/>
        </w:rPr>
        <w:t>3、</w:t>
      </w:r>
      <w:r>
        <w:rPr>
          <w:spacing w:val="-21"/>
          <w:sz w:val="30"/>
          <w:szCs w:val="30"/>
        </w:rPr>
        <w:t>支付成功后将带有订单号、姓名、金额等信息的页面拍照或截图保</w:t>
      </w:r>
      <w:r>
        <w:rPr>
          <w:spacing w:val="-22"/>
          <w:sz w:val="30"/>
          <w:szCs w:val="30"/>
        </w:rPr>
        <w:t>存。</w:t>
      </w:r>
    </w:p>
    <w:p w14:paraId="7FEF8667">
      <w:pPr>
        <w:pStyle w:val="2"/>
        <w:spacing w:before="198" w:line="222" w:lineRule="auto"/>
        <w:ind w:left="560"/>
        <w:rPr>
          <w:sz w:val="30"/>
          <w:szCs w:val="30"/>
        </w:rPr>
      </w:pPr>
      <w:r>
        <w:rPr>
          <w:spacing w:val="-14"/>
          <w:sz w:val="30"/>
          <w:szCs w:val="30"/>
        </w:rPr>
        <w:t>4、缴费咨询电话：025-8</w:t>
      </w:r>
      <w:r>
        <w:rPr>
          <w:rFonts w:hint="eastAsia"/>
          <w:spacing w:val="-14"/>
          <w:sz w:val="30"/>
          <w:szCs w:val="30"/>
          <w:lang w:val="en-US" w:eastAsia="zh-CN"/>
        </w:rPr>
        <w:t>6185283</w:t>
      </w:r>
      <w:r>
        <w:rPr>
          <w:spacing w:val="81"/>
          <w:sz w:val="30"/>
          <w:szCs w:val="30"/>
        </w:rPr>
        <w:t xml:space="preserve"> </w:t>
      </w:r>
      <w:r>
        <w:rPr>
          <w:rFonts w:hint="eastAsia"/>
          <w:spacing w:val="-22"/>
          <w:sz w:val="30"/>
          <w:szCs w:val="30"/>
          <w:lang w:val="en-US" w:eastAsia="zh-CN"/>
        </w:rPr>
        <w:t>朱老</w:t>
      </w:r>
      <w:r>
        <w:rPr>
          <w:spacing w:val="-22"/>
          <w:sz w:val="30"/>
          <w:szCs w:val="30"/>
        </w:rPr>
        <w:t>师</w:t>
      </w:r>
      <w:r>
        <w:rPr>
          <w:spacing w:val="-14"/>
          <w:sz w:val="30"/>
          <w:szCs w:val="30"/>
        </w:rPr>
        <w:t>。</w:t>
      </w:r>
    </w:p>
    <w:sectPr>
      <w:footerReference r:id="rId5" w:type="default"/>
      <w:pgSz w:w="11910" w:h="16840"/>
      <w:pgMar w:top="1291" w:right="1079" w:bottom="400" w:left="9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8602AB2-F510-4B9D-95C6-F668F23A85B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D067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defaultTabStop w:val="684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6A655E"/>
    <w:rsid w:val="0F3154A2"/>
    <w:rsid w:val="120C1DE4"/>
    <w:rsid w:val="3A470475"/>
    <w:rsid w:val="5D624793"/>
    <w:rsid w:val="6AAC038F"/>
    <w:rsid w:val="73D02EE8"/>
    <w:rsid w:val="74B46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728</Words>
  <Characters>811</Characters>
  <TotalTime>1</TotalTime>
  <ScaleCrop>false</ScaleCrop>
  <LinksUpToDate>false</LinksUpToDate>
  <CharactersWithSpaces>824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2024-11-27T14:48:00Z</dcterms:created>
  <dc:creator>Kingsoft-PDF</dc:creator>
  <cp:lastModifiedBy>翠</cp:lastModifiedBy>
  <dcterms:modified xsi:type="dcterms:W3CDTF">2024-12-06T02:56:38Z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2024-11-27T14:48:29Z</vt:filetime>
  </property>
  <property fmtid="{D5CDD505-2E9C-101B-9397-08002B2CF9AE}" pid="4" name="UsrData">
    <vt:lpwstr>6746c0ba9e0810001f3fa445wl</vt:lpwstr>
  </property>
  <property fmtid="{D5CDD505-2E9C-101B-9397-08002B2CF9AE}" pid="5" name="KSOProductBuildVer">
    <vt:lpwstr>2052-12.1.0.18912</vt:lpwstr>
  </property>
  <property fmtid="{D5CDD505-2E9C-101B-9397-08002B2CF9AE}" pid="6" name="ICV">
    <vt:lpwstr>4B40AF03314C4C05AD03A5139E0D0115_13</vt:lpwstr>
  </property>
</Properties>
</file>